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Rule="auto"/>
        <w:jc w:val="center"/>
        <w:rPr/>
      </w:pPr>
      <w:bookmarkStart w:colFirst="0" w:colLast="0" w:name="_heading=h.ns1vkwhtodr1" w:id="0"/>
      <w:bookmarkEnd w:id="0"/>
      <w:r w:rsidDel="00000000" w:rsidR="00000000" w:rsidRPr="00000000">
        <w:rPr>
          <w:rtl w:val="0"/>
        </w:rPr>
        <w:t xml:space="preserve">Anexo I - Formulário de Inscrição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Proxima Nova" w:cs="Proxima Nova" w:eastAsia="Proxima Nova" w:hAnsi="Proxima Nova"/>
          <w:b w:val="1"/>
          <w:color w:val="9873d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Proxima Nova" w:cs="Proxima Nova" w:eastAsia="Proxima Nova" w:hAnsi="Proxima Nova"/>
          <w:b w:val="1"/>
          <w:color w:val="9873d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9873d2"/>
          <w:rtl w:val="0"/>
        </w:rPr>
        <w:t xml:space="preserve">Edital de Apoio à Pesquisa – Aborto e Comunicação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Proxima Nova" w:cs="Proxima Nova" w:eastAsia="Proxima Nova" w:hAnsi="Proxima Nova"/>
          <w:b w:val="1"/>
          <w:color w:val="9873d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9873d2"/>
          <w:rtl w:val="0"/>
        </w:rPr>
        <w:t xml:space="preserve">Campanha Nem Presa Nem Morta, 2025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yvxeh3shv3wr" w:id="1"/>
      <w:bookmarkEnd w:id="1"/>
      <w:r w:rsidDel="00000000" w:rsidR="00000000" w:rsidRPr="00000000">
        <w:rPr>
          <w:rtl w:val="0"/>
        </w:rPr>
        <w:t xml:space="preserve">1. DADOS DA PROPONENTE</w:t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Nome completo:</w:t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Raça/Etnia:</w:t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Identificação de gênero:</w:t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E-mail:</w:t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Telefone/WhatsApp:</w:t>
      </w:r>
    </w:p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Instituição de vínculo:</w:t>
      </w:r>
    </w:p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Departamento/Setor (se aplicável):</w:t>
      </w:r>
    </w:p>
    <w:p w:rsidR="00000000" w:rsidDel="00000000" w:rsidP="00000000" w:rsidRDefault="00000000" w:rsidRPr="00000000" w14:paraId="0000000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Endereço institucional completo:</w:t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Cargo ou função atual:</w:t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Titulação acadêmica (Programa, Instituição e ano de conclusão):</w:t>
      </w:r>
    </w:p>
    <w:p w:rsidR="00000000" w:rsidDel="00000000" w:rsidP="00000000" w:rsidRDefault="00000000" w:rsidRPr="00000000" w14:paraId="00000011">
      <w:pPr>
        <w:pStyle w:val="Heading2"/>
        <w:rPr>
          <w:b w:val="0"/>
          <w:i w:val="1"/>
          <w:sz w:val="20"/>
          <w:szCs w:val="20"/>
        </w:rPr>
      </w:pPr>
      <w:bookmarkStart w:colFirst="0" w:colLast="0" w:name="_heading=h.xqsgp8srva9l" w:id="2"/>
      <w:bookmarkEnd w:id="2"/>
      <w:r w:rsidDel="00000000" w:rsidR="00000000" w:rsidRPr="00000000">
        <w:rPr>
          <w:rtl w:val="0"/>
        </w:rPr>
        <w:t xml:space="preserve">2. EXPERIÊNCIA RELEVANTE DA PROPONENTE </w:t>
      </w:r>
      <w:r w:rsidDel="00000000" w:rsidR="00000000" w:rsidRPr="00000000">
        <w:rPr>
          <w:b w:val="0"/>
          <w:i w:val="1"/>
          <w:sz w:val="20"/>
          <w:szCs w:val="20"/>
          <w:rtl w:val="0"/>
        </w:rPr>
        <w:t xml:space="preserve">(máx. 300 palavras)</w:t>
      </w:r>
    </w:p>
    <w:p w:rsidR="00000000" w:rsidDel="00000000" w:rsidP="00000000" w:rsidRDefault="00000000" w:rsidRPr="00000000" w14:paraId="00000012">
      <w:pPr>
        <w:pStyle w:val="Heading2"/>
        <w:rPr>
          <w:b w:val="0"/>
          <w:i w:val="1"/>
          <w:sz w:val="22"/>
          <w:szCs w:val="22"/>
        </w:rPr>
      </w:pPr>
      <w:bookmarkStart w:colFirst="0" w:colLast="0" w:name="_heading=h.4gwlkxnq9t7m" w:id="3"/>
      <w:bookmarkEnd w:id="3"/>
      <w:r w:rsidDel="00000000" w:rsidR="00000000" w:rsidRPr="00000000">
        <w:rPr>
          <w:rtl w:val="0"/>
        </w:rPr>
        <w:t xml:space="preserve">3. PROJETO DE PESQUISA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(máx 1000 palavras)</w:t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color w:val="05ac66"/>
          <w:rtl w:val="0"/>
        </w:rPr>
        <w:t xml:space="preserve">Deve incluir t</w:t>
      </w:r>
      <w:r w:rsidDel="00000000" w:rsidR="00000000" w:rsidRPr="00000000">
        <w:rPr>
          <w:rFonts w:ascii="Proxima Nova" w:cs="Proxima Nova" w:eastAsia="Proxima Nova" w:hAnsi="Proxima Nova"/>
          <w:color w:val="05ac66"/>
          <w:rtl w:val="0"/>
        </w:rPr>
        <w:t xml:space="preserve">ítulo do projeto, área temática principal, objetivos, justificativa, metodologia, resultados esperados.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b w:val="0"/>
          <w:i w:val="1"/>
          <w:sz w:val="22"/>
          <w:szCs w:val="22"/>
        </w:rPr>
      </w:pPr>
      <w:bookmarkStart w:colFirst="0" w:colLast="0" w:name="_heading=h.zb30c0gi2zel" w:id="4"/>
      <w:bookmarkEnd w:id="4"/>
      <w:r w:rsidDel="00000000" w:rsidR="00000000" w:rsidRPr="00000000">
        <w:rPr>
          <w:rtl w:val="0"/>
        </w:rPr>
        <w:t xml:space="preserve">4. PLANO DE TRABALHO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(máx 700 palavras)</w:t>
      </w:r>
    </w:p>
    <w:p w:rsidR="00000000" w:rsidDel="00000000" w:rsidP="00000000" w:rsidRDefault="00000000" w:rsidRPr="00000000" w14:paraId="00000015">
      <w:pPr>
        <w:rPr/>
        <w:sectPr>
          <w:headerReference r:id="rId7" w:type="default"/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Fonts w:ascii="Proxima Nova" w:cs="Proxima Nova" w:eastAsia="Proxima Nova" w:hAnsi="Proxima Nova"/>
          <w:color w:val="05ac66"/>
          <w:rtl w:val="0"/>
        </w:rPr>
        <w:t xml:space="preserve">Deve incluir </w:t>
      </w:r>
      <w:r w:rsidDel="00000000" w:rsidR="00000000" w:rsidRPr="00000000">
        <w:rPr>
          <w:rFonts w:ascii="Proxima Nova" w:cs="Proxima Nova" w:eastAsia="Proxima Nova" w:hAnsi="Proxima Nova"/>
          <w:color w:val="05ac66"/>
          <w:rtl w:val="0"/>
        </w:rPr>
        <w:t xml:space="preserve">plano de trabalho da bolsista, cronograma de atividades (12 meses), perfil desejado para a bolsista, forma de acompanhamento e orientação.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heading=h.bt8sil2c59de" w:id="5"/>
      <w:bookmarkEnd w:id="5"/>
      <w:r w:rsidDel="00000000" w:rsidR="00000000" w:rsidRPr="00000000">
        <w:rPr>
          <w:rtl w:val="0"/>
        </w:rPr>
        <w:t xml:space="preserve">5. AJUDA DE CUSTO PARA PESQUISA</w:t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  <w:color w:val="05ac66"/>
        </w:rPr>
      </w:pPr>
      <w:r w:rsidDel="00000000" w:rsidR="00000000" w:rsidRPr="00000000">
        <w:rPr>
          <w:rFonts w:ascii="Proxima Nova" w:cs="Proxima Nova" w:eastAsia="Proxima Nova" w:hAnsi="Proxima Nova"/>
          <w:color w:val="05ac66"/>
          <w:rtl w:val="0"/>
        </w:rPr>
        <w:t xml:space="preserve">Descreva abaixo, em formato de tabela, as principais categorias de gasto previstas, identificando itens, valores estimados, justificativa para cada item e período previsto para o gasto (mês 1, mês 2, etc).</w:t>
      </w:r>
    </w:p>
    <w:sdt>
      <w:sdtPr>
        <w:lock w:val="contentLocked"/>
        <w:id w:val="116383289"/>
        <w:tag w:val="goog_rdk_0"/>
      </w:sdtPr>
      <w:sdtContent>
        <w:tbl>
          <w:tblPr>
            <w:tblStyle w:val="Table1"/>
            <w:tblW w:w="12240.0" w:type="dxa"/>
            <w:jc w:val="left"/>
            <w:tblBorders>
              <w:top w:color="05ac66" w:space="0" w:sz="4" w:val="single"/>
              <w:left w:color="05ac66" w:space="0" w:sz="4" w:val="single"/>
              <w:bottom w:color="05ac66" w:space="0" w:sz="4" w:val="single"/>
              <w:right w:color="05ac66" w:space="0" w:sz="4" w:val="single"/>
              <w:insideH w:color="05ac66" w:space="0" w:sz="4" w:val="single"/>
              <w:insideV w:color="05ac66" w:space="0" w:sz="4" w:val="single"/>
            </w:tblBorders>
            <w:tblLayout w:type="fixed"/>
            <w:tblLook w:val="0600"/>
          </w:tblPr>
          <w:tblGrid>
            <w:gridCol w:w="1620"/>
            <w:gridCol w:w="1965"/>
            <w:gridCol w:w="885"/>
            <w:gridCol w:w="6615"/>
            <w:gridCol w:w="1155"/>
            <w:tblGridChange w:id="0">
              <w:tblGrid>
                <w:gridCol w:w="1620"/>
                <w:gridCol w:w="1965"/>
                <w:gridCol w:w="885"/>
                <w:gridCol w:w="6615"/>
                <w:gridCol w:w="11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5ac66" w:space="0" w:sz="12" w:val="single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 Extrabold" w:cs="Proxima Nova Extrabold" w:eastAsia="Proxima Nova Extrabold" w:hAnsi="Proxima Nova Extrabold"/>
                    <w:color w:val="05ac66"/>
                  </w:rPr>
                </w:pPr>
                <w:r w:rsidDel="00000000" w:rsidR="00000000" w:rsidRPr="00000000">
                  <w:rPr>
                    <w:rFonts w:ascii="Proxima Nova Extrabold" w:cs="Proxima Nova Extrabold" w:eastAsia="Proxima Nova Extrabold" w:hAnsi="Proxima Nova Extrabold"/>
                    <w:color w:val="05ac66"/>
                    <w:rtl w:val="0"/>
                  </w:rPr>
                  <w:t xml:space="preserve">Categoria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5ac66" w:space="0" w:sz="12" w:val="single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 Extrabold" w:cs="Proxima Nova Extrabold" w:eastAsia="Proxima Nova Extrabold" w:hAnsi="Proxima Nova Extrabold"/>
                    <w:color w:val="05ac66"/>
                  </w:rPr>
                </w:pPr>
                <w:r w:rsidDel="00000000" w:rsidR="00000000" w:rsidRPr="00000000">
                  <w:rPr>
                    <w:rFonts w:ascii="Proxima Nova Extrabold" w:cs="Proxima Nova Extrabold" w:eastAsia="Proxima Nova Extrabold" w:hAnsi="Proxima Nova Extrabold"/>
                    <w:color w:val="05ac66"/>
                    <w:rtl w:val="0"/>
                  </w:rPr>
                  <w:t xml:space="preserve">Item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5ac66" w:space="0" w:sz="12" w:val="single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 Extrabold" w:cs="Proxima Nova Extrabold" w:eastAsia="Proxima Nova Extrabold" w:hAnsi="Proxima Nova Extrabold"/>
                    <w:color w:val="05ac66"/>
                  </w:rPr>
                </w:pPr>
                <w:r w:rsidDel="00000000" w:rsidR="00000000" w:rsidRPr="00000000">
                  <w:rPr>
                    <w:rFonts w:ascii="Proxima Nova Extrabold" w:cs="Proxima Nova Extrabold" w:eastAsia="Proxima Nova Extrabold" w:hAnsi="Proxima Nova Extrabold"/>
                    <w:color w:val="05ac66"/>
                    <w:rtl w:val="0"/>
                  </w:rPr>
                  <w:t xml:space="preserve">Valor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5ac66" w:space="0" w:sz="12" w:val="single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 Extrabold" w:cs="Proxima Nova Extrabold" w:eastAsia="Proxima Nova Extrabold" w:hAnsi="Proxima Nova Extrabold"/>
                    <w:color w:val="05ac66"/>
                  </w:rPr>
                </w:pPr>
                <w:r w:rsidDel="00000000" w:rsidR="00000000" w:rsidRPr="00000000">
                  <w:rPr>
                    <w:rFonts w:ascii="Proxima Nova Extrabold" w:cs="Proxima Nova Extrabold" w:eastAsia="Proxima Nova Extrabold" w:hAnsi="Proxima Nova Extrabold"/>
                    <w:color w:val="05ac66"/>
                    <w:rtl w:val="0"/>
                  </w:rPr>
                  <w:t xml:space="preserve">Justificativa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5ac66" w:space="0" w:sz="12" w:val="single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 Extrabold" w:cs="Proxima Nova Extrabold" w:eastAsia="Proxima Nova Extrabold" w:hAnsi="Proxima Nova Extrabold"/>
                    <w:color w:val="05ac66"/>
                  </w:rPr>
                </w:pPr>
                <w:r w:rsidDel="00000000" w:rsidR="00000000" w:rsidRPr="00000000">
                  <w:rPr>
                    <w:rFonts w:ascii="Proxima Nova Extrabold" w:cs="Proxima Nova Extrabold" w:eastAsia="Proxima Nova Extrabold" w:hAnsi="Proxima Nova Extrabold"/>
                    <w:color w:val="05ac66"/>
                    <w:rtl w:val="0"/>
                  </w:rPr>
                  <w:t xml:space="preserve">Previsão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5ac66" w:space="0" w:sz="12" w:val="single"/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5ac66" w:space="0" w:sz="12" w:val="single"/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5ac66" w:space="0" w:sz="12" w:val="single"/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5ac66" w:space="0" w:sz="12" w:val="single"/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5ac66" w:space="0" w:sz="12" w:val="single"/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5ac66" w:space="0" w:sz="12" w:val="single"/>
                  <w:right w:color="05ac66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Proxima Nova" w:cs="Proxima Nova" w:eastAsia="Proxima Nova" w:hAnsi="Proxima Nova"/>
                    <w:color w:val="05ac6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F">
      <w:pPr>
        <w:rPr>
          <w:rFonts w:ascii="Proxima Nova" w:cs="Proxima Nova" w:eastAsia="Proxima Nova" w:hAnsi="Proxima Nova"/>
          <w:color w:val="05ac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rPr/>
        <w:sectPr>
          <w:type w:val="nextPage"/>
          <w:pgSz w:h="12240" w:w="15840" w:orient="landscape"/>
          <w:pgMar w:bottom="1440.0000000000002" w:top="1440.0000000000002" w:left="1802.8346456692916" w:right="1802.8346456692916" w:header="720" w:footer="720"/>
        </w:sectPr>
      </w:pPr>
      <w:bookmarkStart w:colFirst="0" w:colLast="0" w:name="_heading=h.t5l8vb3udjf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rPr/>
      </w:pPr>
      <w:bookmarkStart w:colFirst="0" w:colLast="0" w:name="_heading=h.s0db0lr3f3k5" w:id="7"/>
      <w:bookmarkEnd w:id="7"/>
      <w:r w:rsidDel="00000000" w:rsidR="00000000" w:rsidRPr="00000000">
        <w:rPr>
          <w:rtl w:val="0"/>
        </w:rPr>
        <w:t xml:space="preserve">6. DECLARAÇÃO</w:t>
      </w:r>
    </w:p>
    <w:p w:rsidR="00000000" w:rsidDel="00000000" w:rsidP="00000000" w:rsidRDefault="00000000" w:rsidRPr="00000000" w14:paraId="00000052">
      <w:pPr>
        <w:spacing w:after="0" w:lineRule="auto"/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Declaro que: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As informações acima são verdadeiras;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Tenho ciência de que a bolsa será repassada diretamente à estudante mediante contrato;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ajuda de custo será liberada mediante plano de execução, com prestação de contas via notas fiscais e recibos identificados corretamente com CNPJ vinculado ao edital.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Comprometo-me a orientar a bolsista e realizar as entregas previstas no edital.</w:t>
      </w:r>
    </w:p>
    <w:p w:rsidR="00000000" w:rsidDel="00000000" w:rsidP="00000000" w:rsidRDefault="00000000" w:rsidRPr="00000000" w14:paraId="0000005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Local e data:</w:t>
      </w:r>
    </w:p>
    <w:p w:rsidR="00000000" w:rsidDel="00000000" w:rsidP="00000000" w:rsidRDefault="00000000" w:rsidRPr="00000000" w14:paraId="0000005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Assinatura digital sou.gov:</w:t>
      </w:r>
    </w:p>
    <w:sectPr>
      <w:type w:val="nextPage"/>
      <w:pgSz w:h="15840" w:w="1224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Extrabold"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471738" cy="7852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1738" cy="7852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 Extrabold" w:cs="Proxima Nova Extrabold" w:eastAsia="Proxima Nova Extrabold" w:hAnsi="Proxima Nova Extrabold"/>
      <w:color w:val="05ac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80" w:lineRule="auto"/>
    </w:pPr>
    <w:rPr>
      <w:rFonts w:ascii="Proxima Nova" w:cs="Proxima Nova" w:eastAsia="Proxima Nova" w:hAnsi="Proxima Nova"/>
      <w:b w:val="1"/>
      <w:color w:val="05ac6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NYCaJCgdE2i3UKDANDnYf4PKxQ==">CgMxLjAaHwoBMBIaChgICVIUChJ0YWJsZS5tYjV1bnhiOXRkazYyDmgubnMxdmt3aHRvZHIxMg5oLnl2eGVoM3NodjN3cjIOaC54cXNncDhzcnZhOWwyDmguNGd3bGt4bnE5dDdtMg5oLnpiMzBjMGdpMnplbDIOaC5idDhzaWwyYzU5ZGUyDmgudDVsOHZiM3VkamZkMg5oLnMwZGIwbHIzZjNrNTgAciExbmgyVFpmWHNVZVVSTWFuMlc3MXNlTzF0X096NnVvUTM=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